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09F5F" w14:textId="77777777" w:rsidR="00F36D29" w:rsidRPr="00F36D29" w:rsidRDefault="00F36D29" w:rsidP="00F36D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b/>
          <w:bCs/>
          <w:kern w:val="0"/>
          <w:sz w:val="24"/>
          <w:szCs w:val="24"/>
          <w14:ligatures w14:val="none"/>
        </w:rPr>
        <w:t>BID NO. 25-1 P</w:t>
      </w:r>
      <w:r w:rsidRPr="00F36D29">
        <w:rPr>
          <w:rFonts w:ascii="Times New Roman" w:eastAsia="Times New Roman" w:hAnsi="Times New Roman" w:cs="Times New Roman"/>
          <w:kern w:val="0"/>
          <w:sz w:val="24"/>
          <w:szCs w:val="24"/>
          <w14:ligatures w14:val="none"/>
        </w:rPr>
        <w:br/>
      </w:r>
      <w:r w:rsidRPr="00F36D29">
        <w:rPr>
          <w:rFonts w:ascii="Times New Roman" w:eastAsia="Times New Roman" w:hAnsi="Times New Roman" w:cs="Times New Roman"/>
          <w:b/>
          <w:bCs/>
          <w:kern w:val="0"/>
          <w:sz w:val="24"/>
          <w:szCs w:val="24"/>
          <w14:ligatures w14:val="none"/>
        </w:rPr>
        <w:t>BELMONT COUNTY ENGINEER’S OFFICE</w:t>
      </w:r>
      <w:r w:rsidRPr="00F36D29">
        <w:rPr>
          <w:rFonts w:ascii="Times New Roman" w:eastAsia="Times New Roman" w:hAnsi="Times New Roman" w:cs="Times New Roman"/>
          <w:kern w:val="0"/>
          <w:sz w:val="24"/>
          <w:szCs w:val="24"/>
          <w14:ligatures w14:val="none"/>
        </w:rPr>
        <w:br/>
      </w:r>
      <w:r w:rsidRPr="00F36D29">
        <w:rPr>
          <w:rFonts w:ascii="Times New Roman" w:eastAsia="Times New Roman" w:hAnsi="Times New Roman" w:cs="Times New Roman"/>
          <w:b/>
          <w:bCs/>
          <w:kern w:val="0"/>
          <w:sz w:val="24"/>
          <w:szCs w:val="24"/>
          <w14:ligatures w14:val="none"/>
        </w:rPr>
        <w:t>POSITION VACANCY ANNOUNCEMENT</w:t>
      </w:r>
    </w:p>
    <w:p w14:paraId="1A2EC114" w14:textId="77777777" w:rsidR="00F36D29" w:rsidRPr="00F36D29" w:rsidRDefault="00F36D29" w:rsidP="00F36D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 xml:space="preserve">The Belmont County Engineer is accepting applications for the </w:t>
      </w:r>
      <w:r w:rsidRPr="00F36D29">
        <w:rPr>
          <w:rFonts w:ascii="Times New Roman" w:eastAsia="Times New Roman" w:hAnsi="Times New Roman" w:cs="Times New Roman"/>
          <w:b/>
          <w:bCs/>
          <w:kern w:val="0"/>
          <w:sz w:val="24"/>
          <w:szCs w:val="24"/>
          <w14:ligatures w14:val="none"/>
        </w:rPr>
        <w:t>full-time position of Deputy Engineer</w:t>
      </w:r>
      <w:r w:rsidRPr="00F36D29">
        <w:rPr>
          <w:rFonts w:ascii="Times New Roman" w:eastAsia="Times New Roman" w:hAnsi="Times New Roman" w:cs="Times New Roman"/>
          <w:kern w:val="0"/>
          <w:sz w:val="24"/>
          <w:szCs w:val="24"/>
          <w14:ligatures w14:val="none"/>
        </w:rPr>
        <w:t>.</w:t>
      </w:r>
    </w:p>
    <w:p w14:paraId="0EB1CD46" w14:textId="77777777" w:rsidR="00F36D29" w:rsidRPr="00F36D29" w:rsidRDefault="00F36D29" w:rsidP="00F36D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b/>
          <w:bCs/>
          <w:kern w:val="0"/>
          <w:sz w:val="24"/>
          <w:szCs w:val="24"/>
          <w14:ligatures w14:val="none"/>
        </w:rPr>
        <w:t>Position Title:</w:t>
      </w:r>
      <w:r w:rsidRPr="00F36D29">
        <w:rPr>
          <w:rFonts w:ascii="Times New Roman" w:eastAsia="Times New Roman" w:hAnsi="Times New Roman" w:cs="Times New Roman"/>
          <w:kern w:val="0"/>
          <w:sz w:val="24"/>
          <w:szCs w:val="24"/>
          <w14:ligatures w14:val="none"/>
        </w:rPr>
        <w:t xml:space="preserve"> Deputy Engineer</w:t>
      </w:r>
      <w:r w:rsidRPr="00F36D29">
        <w:rPr>
          <w:rFonts w:ascii="Times New Roman" w:eastAsia="Times New Roman" w:hAnsi="Times New Roman" w:cs="Times New Roman"/>
          <w:kern w:val="0"/>
          <w:sz w:val="24"/>
          <w:szCs w:val="24"/>
          <w14:ligatures w14:val="none"/>
        </w:rPr>
        <w:br/>
      </w:r>
      <w:r w:rsidRPr="00F36D29">
        <w:rPr>
          <w:rFonts w:ascii="Times New Roman" w:eastAsia="Times New Roman" w:hAnsi="Times New Roman" w:cs="Times New Roman"/>
          <w:b/>
          <w:bCs/>
          <w:kern w:val="0"/>
          <w:sz w:val="24"/>
          <w:szCs w:val="24"/>
          <w14:ligatures w14:val="none"/>
        </w:rPr>
        <w:t>Posting Date:</w:t>
      </w:r>
      <w:r w:rsidRPr="00F36D29">
        <w:rPr>
          <w:rFonts w:ascii="Times New Roman" w:eastAsia="Times New Roman" w:hAnsi="Times New Roman" w:cs="Times New Roman"/>
          <w:kern w:val="0"/>
          <w:sz w:val="24"/>
          <w:szCs w:val="24"/>
          <w14:ligatures w14:val="none"/>
        </w:rPr>
        <w:t xml:space="preserve"> January 13, 2025</w:t>
      </w:r>
      <w:r w:rsidRPr="00F36D29">
        <w:rPr>
          <w:rFonts w:ascii="Times New Roman" w:eastAsia="Times New Roman" w:hAnsi="Times New Roman" w:cs="Times New Roman"/>
          <w:kern w:val="0"/>
          <w:sz w:val="24"/>
          <w:szCs w:val="24"/>
          <w14:ligatures w14:val="none"/>
        </w:rPr>
        <w:br/>
      </w:r>
      <w:r w:rsidRPr="00F36D29">
        <w:rPr>
          <w:rFonts w:ascii="Times New Roman" w:eastAsia="Times New Roman" w:hAnsi="Times New Roman" w:cs="Times New Roman"/>
          <w:b/>
          <w:bCs/>
          <w:kern w:val="0"/>
          <w:sz w:val="24"/>
          <w:szCs w:val="24"/>
          <w14:ligatures w14:val="none"/>
        </w:rPr>
        <w:t>Hourly Rate:</w:t>
      </w:r>
      <w:r w:rsidRPr="00F36D29">
        <w:rPr>
          <w:rFonts w:ascii="Times New Roman" w:eastAsia="Times New Roman" w:hAnsi="Times New Roman" w:cs="Times New Roman"/>
          <w:kern w:val="0"/>
          <w:sz w:val="24"/>
          <w:szCs w:val="24"/>
          <w14:ligatures w14:val="none"/>
        </w:rPr>
        <w:t xml:space="preserve"> Commensurate with qualifications and experience</w:t>
      </w:r>
      <w:r w:rsidRPr="00F36D29">
        <w:rPr>
          <w:rFonts w:ascii="Times New Roman" w:eastAsia="Times New Roman" w:hAnsi="Times New Roman" w:cs="Times New Roman"/>
          <w:kern w:val="0"/>
          <w:sz w:val="24"/>
          <w:szCs w:val="24"/>
          <w14:ligatures w14:val="none"/>
        </w:rPr>
        <w:br/>
      </w:r>
      <w:r w:rsidRPr="00F36D29">
        <w:rPr>
          <w:rFonts w:ascii="Times New Roman" w:eastAsia="Times New Roman" w:hAnsi="Times New Roman" w:cs="Times New Roman"/>
          <w:b/>
          <w:bCs/>
          <w:kern w:val="0"/>
          <w:sz w:val="24"/>
          <w:szCs w:val="24"/>
          <w14:ligatures w14:val="none"/>
        </w:rPr>
        <w:t>Application Deadline:</w:t>
      </w:r>
      <w:r w:rsidRPr="00F36D29">
        <w:rPr>
          <w:rFonts w:ascii="Times New Roman" w:eastAsia="Times New Roman" w:hAnsi="Times New Roman" w:cs="Times New Roman"/>
          <w:kern w:val="0"/>
          <w:sz w:val="24"/>
          <w:szCs w:val="24"/>
          <w14:ligatures w14:val="none"/>
        </w:rPr>
        <w:t xml:space="preserve"> Open until filled</w:t>
      </w:r>
    </w:p>
    <w:p w14:paraId="561CA1F6" w14:textId="77777777" w:rsidR="00F36D29" w:rsidRPr="00F36D29" w:rsidRDefault="00000000" w:rsidP="00F36D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E29005A">
          <v:rect id="_x0000_i1025" style="width:0;height:1.5pt" o:hralign="center" o:hrstd="t" o:hr="t" fillcolor="#a0a0a0" stroked="f"/>
        </w:pict>
      </w:r>
    </w:p>
    <w:p w14:paraId="237E48AA" w14:textId="77777777" w:rsidR="00F36D29" w:rsidRPr="00F36D29" w:rsidRDefault="00F36D29" w:rsidP="00F36D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36D29">
        <w:rPr>
          <w:rFonts w:ascii="Times New Roman" w:eastAsia="Times New Roman" w:hAnsi="Times New Roman" w:cs="Times New Roman"/>
          <w:b/>
          <w:bCs/>
          <w:kern w:val="0"/>
          <w:sz w:val="27"/>
          <w:szCs w:val="27"/>
          <w14:ligatures w14:val="none"/>
        </w:rPr>
        <w:t>Position Overview</w:t>
      </w:r>
    </w:p>
    <w:p w14:paraId="3EB6639F" w14:textId="77777777" w:rsidR="00F36D29" w:rsidRPr="00F36D29" w:rsidRDefault="00F36D29" w:rsidP="00F36D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Under the direction of the County Engineer, the Deputy Engineer assists in the planning and coordination of office, road, and bridge projects. This position provides technical, engineering, and surveying support to department supervisors and performs a variety of related duties as required.</w:t>
      </w:r>
    </w:p>
    <w:p w14:paraId="761897A3" w14:textId="77777777" w:rsidR="00F36D29" w:rsidRPr="00F36D29" w:rsidRDefault="00000000" w:rsidP="00F36D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5FF7660">
          <v:rect id="_x0000_i1026" style="width:0;height:1.5pt" o:hralign="center" o:hrstd="t" o:hr="t" fillcolor="#a0a0a0" stroked="f"/>
        </w:pict>
      </w:r>
    </w:p>
    <w:p w14:paraId="287E2FFE" w14:textId="77777777" w:rsidR="00F36D29" w:rsidRPr="00F36D29" w:rsidRDefault="00F36D29" w:rsidP="00F36D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36D29">
        <w:rPr>
          <w:rFonts w:ascii="Times New Roman" w:eastAsia="Times New Roman" w:hAnsi="Times New Roman" w:cs="Times New Roman"/>
          <w:b/>
          <w:bCs/>
          <w:kern w:val="0"/>
          <w:sz w:val="27"/>
          <w:szCs w:val="27"/>
          <w14:ligatures w14:val="none"/>
        </w:rPr>
        <w:t>Key Responsibilities</w:t>
      </w:r>
    </w:p>
    <w:p w14:paraId="0C03ECC8"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Assist the County Engineer in managing departmental operations and establishing policies.</w:t>
      </w:r>
    </w:p>
    <w:p w14:paraId="0D9F6F67"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Support planning and execution of county road and bridge projects.</w:t>
      </w:r>
    </w:p>
    <w:p w14:paraId="3881857B"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Provide technical, engineering, and surveying assistance to staff overseeing office, road, and bridge operations.</w:t>
      </w:r>
    </w:p>
    <w:p w14:paraId="5BEA88F6"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Troubleshoot engineering and surveying issues and ensure project compliance with departmental policies, standard procedures, and State of Ohio regulations.</w:t>
      </w:r>
    </w:p>
    <w:p w14:paraId="4F9537EF"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Act as the County Engineer's designee in resolving project issues when the Engineer is unavailable.</w:t>
      </w:r>
    </w:p>
    <w:p w14:paraId="2A8F9B40"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Perform engineering design and cost analysis for road, bridge, culvert, and guardrail projects.</w:t>
      </w:r>
    </w:p>
    <w:p w14:paraId="6243AE67"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Inspect new bridge construction for compliance and assist in the inspection of existing bridges.</w:t>
      </w:r>
    </w:p>
    <w:p w14:paraId="5986A28C"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Conduct field inspections for proposed subdivisions and prepare related permits for utilities and energy companies.</w:t>
      </w:r>
    </w:p>
    <w:p w14:paraId="1D16BBBD"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Draft project specifications and cost estimates for resurfacing, bridge work, striping, dust control, and other initiatives.</w:t>
      </w:r>
    </w:p>
    <w:p w14:paraId="0C2D0433"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Process road vacations/dedications and update County Highway Maps accordingly.</w:t>
      </w:r>
    </w:p>
    <w:p w14:paraId="3606D765"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Conduct road views and report findings to the County Board of Commissioners and County Engineer.</w:t>
      </w:r>
    </w:p>
    <w:p w14:paraId="3F820061"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lastRenderedPageBreak/>
        <w:t>Handle all phases of right-of-way acquisition, including appraisal, negotiation, and documentation.</w:t>
      </w:r>
    </w:p>
    <w:p w14:paraId="79555609"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Prepare bid documents, attend bid openings, and assist the County Engineer in bid award decisions.</w:t>
      </w:r>
    </w:p>
    <w:p w14:paraId="59D29E70"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Maintain inventory of road signs and culverts, including installation records.</w:t>
      </w:r>
    </w:p>
    <w:p w14:paraId="0015229B"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Determine traffic control sign locations, conduct traffic counts, and perform speed zone studies.</w:t>
      </w:r>
    </w:p>
    <w:p w14:paraId="45DD47B6" w14:textId="77777777" w:rsidR="00F36D29" w:rsidRPr="00F36D29" w:rsidRDefault="00F36D29" w:rsidP="00F36D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Serve as a liaison to township officials, public agencies, and community members regarding engineering matters.</w:t>
      </w:r>
    </w:p>
    <w:p w14:paraId="5514DBD2" w14:textId="77777777" w:rsidR="00F36D29" w:rsidRPr="00F36D29" w:rsidRDefault="00000000" w:rsidP="00F36D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46D407B">
          <v:rect id="_x0000_i1027" style="width:0;height:1.5pt" o:hralign="center" o:hrstd="t" o:hr="t" fillcolor="#a0a0a0" stroked="f"/>
        </w:pict>
      </w:r>
    </w:p>
    <w:p w14:paraId="1C41F270" w14:textId="77777777" w:rsidR="00F36D29" w:rsidRPr="00F36D29" w:rsidRDefault="00F36D29" w:rsidP="00F36D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36D29">
        <w:rPr>
          <w:rFonts w:ascii="Times New Roman" w:eastAsia="Times New Roman" w:hAnsi="Times New Roman" w:cs="Times New Roman"/>
          <w:b/>
          <w:bCs/>
          <w:kern w:val="0"/>
          <w:sz w:val="27"/>
          <w:szCs w:val="27"/>
          <w14:ligatures w14:val="none"/>
        </w:rPr>
        <w:t>Qualifications</w:t>
      </w:r>
    </w:p>
    <w:p w14:paraId="28FE82CA" w14:textId="004ACB0B" w:rsidR="00F36D29" w:rsidRPr="00F36D29" w:rsidRDefault="00184507" w:rsidP="00F36D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Must be a </w:t>
      </w:r>
      <w:r w:rsidR="00F36D29" w:rsidRPr="00F36D29">
        <w:rPr>
          <w:rFonts w:ascii="Times New Roman" w:eastAsia="Times New Roman" w:hAnsi="Times New Roman" w:cs="Times New Roman"/>
          <w:kern w:val="0"/>
          <w:sz w:val="24"/>
          <w:szCs w:val="24"/>
          <w14:ligatures w14:val="none"/>
        </w:rPr>
        <w:t>Licensed Professional Engineer (P.E.) and Professional Surveyor (P.S.) in the State of Ohio</w:t>
      </w:r>
      <w:r w:rsidR="00F36D29">
        <w:rPr>
          <w:rFonts w:ascii="Times New Roman" w:eastAsia="Times New Roman" w:hAnsi="Times New Roman" w:cs="Times New Roman"/>
          <w:kern w:val="0"/>
          <w:sz w:val="24"/>
          <w:szCs w:val="24"/>
          <w14:ligatures w14:val="none"/>
        </w:rPr>
        <w:t xml:space="preserve"> OR </w:t>
      </w:r>
      <w:r>
        <w:rPr>
          <w:rFonts w:ascii="Times New Roman" w:eastAsia="Times New Roman" w:hAnsi="Times New Roman" w:cs="Times New Roman"/>
          <w:kern w:val="0"/>
          <w:sz w:val="24"/>
          <w:szCs w:val="24"/>
          <w14:ligatures w14:val="none"/>
        </w:rPr>
        <w:t xml:space="preserve">be a Licensed Professional Engineer and be </w:t>
      </w:r>
      <w:r w:rsidR="00F36D29">
        <w:rPr>
          <w:rFonts w:ascii="Times New Roman" w:eastAsia="Times New Roman" w:hAnsi="Times New Roman" w:cs="Times New Roman"/>
          <w:kern w:val="0"/>
          <w:sz w:val="24"/>
          <w:szCs w:val="24"/>
          <w14:ligatures w14:val="none"/>
        </w:rPr>
        <w:t>in the process of obtaining a Professional Surveyor license</w:t>
      </w:r>
      <w:r>
        <w:rPr>
          <w:rFonts w:ascii="Times New Roman" w:eastAsia="Times New Roman" w:hAnsi="Times New Roman" w:cs="Times New Roman"/>
          <w:kern w:val="0"/>
          <w:sz w:val="24"/>
          <w:szCs w:val="24"/>
          <w14:ligatures w14:val="none"/>
        </w:rPr>
        <w:t xml:space="preserve"> in Ohio.</w:t>
      </w:r>
    </w:p>
    <w:p w14:paraId="46EC3987" w14:textId="77777777" w:rsidR="00F36D29" w:rsidRPr="00F36D29" w:rsidRDefault="00F36D29" w:rsidP="00F36D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Valid Ohio driver’s license.</w:t>
      </w:r>
    </w:p>
    <w:p w14:paraId="6F67C815" w14:textId="77777777" w:rsidR="00F36D29" w:rsidRPr="00F36D29" w:rsidRDefault="00F36D29" w:rsidP="00F36D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Physical ability to carry and operate field instruments weighing up to 60 pounds over rugged terrain and in varying weather conditions.</w:t>
      </w:r>
    </w:p>
    <w:p w14:paraId="7B73B7E0" w14:textId="77777777" w:rsidR="00F36D29" w:rsidRPr="00F36D29" w:rsidRDefault="00F36D29" w:rsidP="00F36D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Must pass a physical examination, including drug and alcohol screening.</w:t>
      </w:r>
    </w:p>
    <w:p w14:paraId="2161FC18" w14:textId="77777777" w:rsidR="00F36D29" w:rsidRPr="00F36D29" w:rsidRDefault="00F36D29" w:rsidP="00F36D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A combination of education and work experience demonstrating the required knowledge, skills, and abilities may be considered.</w:t>
      </w:r>
    </w:p>
    <w:p w14:paraId="4710F7F7" w14:textId="77777777" w:rsidR="00F36D29" w:rsidRPr="00F36D29" w:rsidRDefault="00000000" w:rsidP="00F36D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E4F6EF9">
          <v:rect id="_x0000_i1028" style="width:0;height:1.5pt" o:hralign="center" o:hrstd="t" o:hr="t" fillcolor="#a0a0a0" stroked="f"/>
        </w:pict>
      </w:r>
    </w:p>
    <w:p w14:paraId="71059100" w14:textId="77777777" w:rsidR="00F36D29" w:rsidRPr="00F36D29" w:rsidRDefault="00F36D29" w:rsidP="00F36D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36D29">
        <w:rPr>
          <w:rFonts w:ascii="Times New Roman" w:eastAsia="Times New Roman" w:hAnsi="Times New Roman" w:cs="Times New Roman"/>
          <w:b/>
          <w:bCs/>
          <w:kern w:val="0"/>
          <w:sz w:val="27"/>
          <w:szCs w:val="27"/>
          <w14:ligatures w14:val="none"/>
        </w:rPr>
        <w:t>Application Process</w:t>
      </w:r>
    </w:p>
    <w:p w14:paraId="7D9897C5" w14:textId="77777777" w:rsidR="00F36D29" w:rsidRPr="00F36D29" w:rsidRDefault="00F36D29" w:rsidP="00F36D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Qualified candidates should submit a completed application and resume to the Belmont County Engineer’s Office:</w:t>
      </w:r>
    </w:p>
    <w:p w14:paraId="62035A9F" w14:textId="77777777" w:rsidR="00F36D29" w:rsidRDefault="00F36D29" w:rsidP="00F36D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b/>
          <w:bCs/>
          <w:kern w:val="0"/>
          <w:sz w:val="24"/>
          <w:szCs w:val="24"/>
          <w14:ligatures w14:val="none"/>
        </w:rPr>
        <w:t>Belmont County Engineer</w:t>
      </w:r>
      <w:r w:rsidRPr="00F36D29">
        <w:rPr>
          <w:rFonts w:ascii="Times New Roman" w:eastAsia="Times New Roman" w:hAnsi="Times New Roman" w:cs="Times New Roman"/>
          <w:kern w:val="0"/>
          <w:sz w:val="24"/>
          <w:szCs w:val="24"/>
          <w14:ligatures w14:val="none"/>
        </w:rPr>
        <w:br/>
        <w:t>101 W. Main Street, Courthouse</w:t>
      </w:r>
      <w:r w:rsidRPr="00F36D29">
        <w:rPr>
          <w:rFonts w:ascii="Times New Roman" w:eastAsia="Times New Roman" w:hAnsi="Times New Roman" w:cs="Times New Roman"/>
          <w:kern w:val="0"/>
          <w:sz w:val="24"/>
          <w:szCs w:val="24"/>
          <w14:ligatures w14:val="none"/>
        </w:rPr>
        <w:br/>
        <w:t>St. Clairsville, OH 43950</w:t>
      </w:r>
      <w:r w:rsidRPr="00F36D29">
        <w:rPr>
          <w:rFonts w:ascii="Times New Roman" w:eastAsia="Times New Roman" w:hAnsi="Times New Roman" w:cs="Times New Roman"/>
          <w:kern w:val="0"/>
          <w:sz w:val="24"/>
          <w:szCs w:val="24"/>
          <w14:ligatures w14:val="none"/>
        </w:rPr>
        <w:br/>
        <w:t>Phone: (740) 699-2160</w:t>
      </w:r>
    </w:p>
    <w:p w14:paraId="35B881EB" w14:textId="77777777" w:rsidR="00F36D29" w:rsidRPr="00F36D29" w:rsidRDefault="00000000" w:rsidP="00F36D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8611A75">
          <v:rect id="_x0000_i1029" style="width:0;height:1.5pt" o:hralign="center" o:hrstd="t" o:hr="t" fillcolor="#a0a0a0" stroked="f"/>
        </w:pict>
      </w:r>
    </w:p>
    <w:p w14:paraId="025CED64" w14:textId="77777777" w:rsidR="00F36D29" w:rsidRPr="00F36D29" w:rsidRDefault="00F36D29" w:rsidP="00F36D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36D29">
        <w:rPr>
          <w:rFonts w:ascii="Times New Roman" w:eastAsia="Times New Roman" w:hAnsi="Times New Roman" w:cs="Times New Roman"/>
          <w:kern w:val="0"/>
          <w:sz w:val="24"/>
          <w:szCs w:val="24"/>
          <w14:ligatures w14:val="none"/>
        </w:rPr>
        <w:t>The Belmont County Engineer is an Equal Opportunity Employer and supports the Americans with Disabilities Act. Women and minorities are encouraged to apply.</w:t>
      </w:r>
    </w:p>
    <w:p w14:paraId="33FBD8FA" w14:textId="77777777" w:rsidR="006706BA" w:rsidRDefault="006706BA"/>
    <w:sectPr w:rsidR="00670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14D6D"/>
    <w:multiLevelType w:val="multilevel"/>
    <w:tmpl w:val="1F94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F6A64"/>
    <w:multiLevelType w:val="multilevel"/>
    <w:tmpl w:val="B6AE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893942">
    <w:abstractNumId w:val="1"/>
  </w:num>
  <w:num w:numId="2" w16cid:durableId="7243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29"/>
    <w:rsid w:val="000105AD"/>
    <w:rsid w:val="000428CF"/>
    <w:rsid w:val="00184507"/>
    <w:rsid w:val="002B0C85"/>
    <w:rsid w:val="00430768"/>
    <w:rsid w:val="006706BA"/>
    <w:rsid w:val="008B05F7"/>
    <w:rsid w:val="009F01C1"/>
    <w:rsid w:val="00B120B8"/>
    <w:rsid w:val="00D125A4"/>
    <w:rsid w:val="00F3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FE3D"/>
  <w15:chartTrackingRefBased/>
  <w15:docId w15:val="{AA5374B5-3272-41C4-A925-52807B02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28CF"/>
    <w:pPr>
      <w:keepNext/>
      <w:keepLines/>
      <w:spacing w:before="280" w:after="0" w:line="240" w:lineRule="auto"/>
      <w:outlineLvl w:val="0"/>
    </w:pPr>
    <w:rPr>
      <w:rFonts w:asciiTheme="majorHAnsi" w:eastAsiaTheme="minorEastAsia" w:hAnsiTheme="majorHAnsi" w:cs="Times New Roman"/>
      <w:b/>
    </w:rPr>
  </w:style>
  <w:style w:type="paragraph" w:styleId="Heading2">
    <w:name w:val="heading 2"/>
    <w:basedOn w:val="Normal"/>
    <w:next w:val="Normal"/>
    <w:link w:val="Heading2Char"/>
    <w:uiPriority w:val="9"/>
    <w:semiHidden/>
    <w:unhideWhenUsed/>
    <w:qFormat/>
    <w:rsid w:val="000428CF"/>
    <w:pPr>
      <w:keepNext/>
      <w:keepLines/>
      <w:spacing w:before="40" w:after="0" w:line="240" w:lineRule="auto"/>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0428CF"/>
    <w:pPr>
      <w:keepNext/>
      <w:keepLines/>
      <w:spacing w:before="40" w:after="0" w:line="240" w:lineRule="auto"/>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F36D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D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8CF"/>
    <w:rPr>
      <w:rFonts w:asciiTheme="majorHAnsi" w:eastAsiaTheme="minorEastAsia" w:hAnsiTheme="majorHAnsi" w:cs="Times New Roman"/>
      <w:b/>
    </w:rPr>
  </w:style>
  <w:style w:type="character" w:customStyle="1" w:styleId="Heading2Char">
    <w:name w:val="Heading 2 Char"/>
    <w:basedOn w:val="DefaultParagraphFont"/>
    <w:link w:val="Heading2"/>
    <w:uiPriority w:val="9"/>
    <w:semiHidden/>
    <w:rsid w:val="000428CF"/>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0428CF"/>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F36D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D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D29"/>
    <w:rPr>
      <w:rFonts w:eastAsiaTheme="majorEastAsia" w:cstheme="majorBidi"/>
      <w:color w:val="272727" w:themeColor="text1" w:themeTint="D8"/>
    </w:rPr>
  </w:style>
  <w:style w:type="paragraph" w:styleId="Title">
    <w:name w:val="Title"/>
    <w:basedOn w:val="Normal"/>
    <w:next w:val="Normal"/>
    <w:link w:val="TitleChar"/>
    <w:uiPriority w:val="10"/>
    <w:qFormat/>
    <w:rsid w:val="00F36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D29"/>
    <w:pPr>
      <w:spacing w:before="160"/>
      <w:jc w:val="center"/>
    </w:pPr>
    <w:rPr>
      <w:i/>
      <w:iCs/>
      <w:color w:val="404040" w:themeColor="text1" w:themeTint="BF"/>
    </w:rPr>
  </w:style>
  <w:style w:type="character" w:customStyle="1" w:styleId="QuoteChar">
    <w:name w:val="Quote Char"/>
    <w:basedOn w:val="DefaultParagraphFont"/>
    <w:link w:val="Quote"/>
    <w:uiPriority w:val="29"/>
    <w:rsid w:val="00F36D29"/>
    <w:rPr>
      <w:i/>
      <w:iCs/>
      <w:color w:val="404040" w:themeColor="text1" w:themeTint="BF"/>
    </w:rPr>
  </w:style>
  <w:style w:type="paragraph" w:styleId="ListParagraph">
    <w:name w:val="List Paragraph"/>
    <w:basedOn w:val="Normal"/>
    <w:uiPriority w:val="34"/>
    <w:qFormat/>
    <w:rsid w:val="00F36D29"/>
    <w:pPr>
      <w:ind w:left="720"/>
      <w:contextualSpacing/>
    </w:pPr>
  </w:style>
  <w:style w:type="character" w:styleId="IntenseEmphasis">
    <w:name w:val="Intense Emphasis"/>
    <w:basedOn w:val="DefaultParagraphFont"/>
    <w:uiPriority w:val="21"/>
    <w:qFormat/>
    <w:rsid w:val="00F36D29"/>
    <w:rPr>
      <w:i/>
      <w:iCs/>
      <w:color w:val="0F4761" w:themeColor="accent1" w:themeShade="BF"/>
    </w:rPr>
  </w:style>
  <w:style w:type="paragraph" w:styleId="IntenseQuote">
    <w:name w:val="Intense Quote"/>
    <w:basedOn w:val="Normal"/>
    <w:next w:val="Normal"/>
    <w:link w:val="IntenseQuoteChar"/>
    <w:uiPriority w:val="30"/>
    <w:qFormat/>
    <w:rsid w:val="00F36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D29"/>
    <w:rPr>
      <w:i/>
      <w:iCs/>
      <w:color w:val="0F4761" w:themeColor="accent1" w:themeShade="BF"/>
    </w:rPr>
  </w:style>
  <w:style w:type="character" w:styleId="IntenseReference">
    <w:name w:val="Intense Reference"/>
    <w:basedOn w:val="DefaultParagraphFont"/>
    <w:uiPriority w:val="32"/>
    <w:qFormat/>
    <w:rsid w:val="00F36D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Crist</dc:creator>
  <cp:keywords/>
  <dc:description/>
  <cp:lastModifiedBy>Maria Aventino</cp:lastModifiedBy>
  <cp:revision>2</cp:revision>
  <dcterms:created xsi:type="dcterms:W3CDTF">2025-06-10T15:10:00Z</dcterms:created>
  <dcterms:modified xsi:type="dcterms:W3CDTF">2025-06-10T15:10:00Z</dcterms:modified>
</cp:coreProperties>
</file>